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F204A50" w:rsidR="00FA69DE" w:rsidRDefault="00E03DBC">
      <w:pPr>
        <w:jc w:val="center"/>
        <w:rPr>
          <w:b/>
          <w:color w:val="000000"/>
          <w:sz w:val="28"/>
          <w:szCs w:val="28"/>
        </w:rPr>
      </w:pPr>
      <w:bookmarkStart w:id="0" w:name="_GoBack"/>
      <w:bookmarkEnd w:id="0"/>
      <w:r>
        <w:rPr>
          <w:b/>
          <w:color w:val="000000"/>
          <w:sz w:val="28"/>
          <w:szCs w:val="28"/>
        </w:rPr>
        <w:t>ANEXOS</w:t>
      </w:r>
    </w:p>
    <w:p w14:paraId="14CFC93D" w14:textId="1662AC78" w:rsidR="00E03DBC" w:rsidRPr="00E03DBC" w:rsidRDefault="00E03DBC">
      <w:pPr>
        <w:jc w:val="center"/>
        <w:rPr>
          <w:b/>
          <w:color w:val="000000"/>
          <w:sz w:val="28"/>
          <w:szCs w:val="28"/>
        </w:rPr>
      </w:pPr>
      <w:r w:rsidRPr="00E03DBC">
        <w:rPr>
          <w:b/>
          <w:color w:val="000000"/>
          <w:sz w:val="28"/>
          <w:szCs w:val="28"/>
        </w:rPr>
        <w:t>Lecturas recomendadas para el 2do tema de prep</w:t>
      </w:r>
      <w:r>
        <w:rPr>
          <w:b/>
          <w:color w:val="000000"/>
          <w:sz w:val="28"/>
          <w:szCs w:val="28"/>
        </w:rPr>
        <w:t>a</w:t>
      </w:r>
      <w:r w:rsidRPr="00E03DBC">
        <w:rPr>
          <w:b/>
          <w:color w:val="000000"/>
          <w:sz w:val="28"/>
          <w:szCs w:val="28"/>
        </w:rPr>
        <w:t>ración EDAL 2023 Dimensión ED</w:t>
      </w:r>
      <w:r>
        <w:rPr>
          <w:b/>
          <w:color w:val="000000"/>
          <w:sz w:val="28"/>
          <w:szCs w:val="28"/>
        </w:rPr>
        <w:t>UCACIÓN - MAGISTERIO</w:t>
      </w:r>
    </w:p>
    <w:p w14:paraId="00000002" w14:textId="77777777" w:rsidR="00FA69DE" w:rsidRDefault="00E03DBC">
      <w:pPr>
        <w:jc w:val="both"/>
      </w:pPr>
      <w:r>
        <w:t>Algunas exigencias que la situación actual educativa nos demanda como maestros cristianos:</w:t>
      </w:r>
    </w:p>
    <w:p w14:paraId="00000003" w14:textId="77777777" w:rsidR="00FA69DE" w:rsidRDefault="00E03DBC">
      <w:pPr>
        <w:jc w:val="both"/>
      </w:pPr>
      <w:r>
        <w:t>Educación en valores para preparar a nuestros alumnos a la vida humana más integralmente</w:t>
      </w:r>
    </w:p>
    <w:p w14:paraId="00000004"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 xml:space="preserve">Sensibilización a los docentes sobre el cambio de civilización </w:t>
      </w:r>
    </w:p>
    <w:p w14:paraId="00000005"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 xml:space="preserve">Aportes educativos a las nuevas Constituciones de nuestros países y que el estado garantice la educación como derecho humano fundamental y no como mercancía. </w:t>
      </w:r>
    </w:p>
    <w:p w14:paraId="00000006"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Reforma de la educación con una nueva visión y enfoques, reformulando el sistema educativo que garantice la calidad educativa, inclusiva, tomando en cuenta la diversidad cultural desde un enfoque de Derechos humanos que sea participativa para contribuir a una sociedad más justa.</w:t>
      </w:r>
    </w:p>
    <w:p w14:paraId="00000007"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 xml:space="preserve">Desde el aula desarrollar los principios de la Educación liberadora </w:t>
      </w:r>
    </w:p>
    <w:p w14:paraId="00000008"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Cuidado de la Casa Común (aterrizarlo más) lo mismo las ideas que aparezcan con muy amplias reformular para facilitar las acciones y los compromisos.</w:t>
      </w:r>
    </w:p>
    <w:p w14:paraId="00000009"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Participar en Las actividades promovidas por la Iglesia o sociedad civil organizada, para mitigar el hambre y responder a los problemas socio emocionales creados por la pandemia.</w:t>
      </w:r>
    </w:p>
    <w:p w14:paraId="0000000A"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Promover programas educativos para recuperar a los estudiantes que han abandonado el sistema educativo después de la pandemia.</w:t>
      </w:r>
    </w:p>
    <w:p w14:paraId="0000000B"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Propuestas de presupuesto justos, para una Inversión que garantice una educación pública de calidad.</w:t>
      </w:r>
    </w:p>
    <w:p w14:paraId="0000000C"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 xml:space="preserve">Proponer iniciativas de políticas educativas, para cerrar las brechas de desigualdad en aprendizajes, brecha digital, brecha en infraestructura, formación de los docentes.   </w:t>
      </w:r>
    </w:p>
    <w:p w14:paraId="0000000D"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 xml:space="preserve">Prevención de la violencia desde la escuela a través de políticas y programas intersectoriales de prevención frente a la violencia contra niñas, niños, adolescentes. </w:t>
      </w:r>
    </w:p>
    <w:p w14:paraId="0000000E"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 xml:space="preserve">Promover el pensamiento crítico que nos plantea Pablo Freire </w:t>
      </w:r>
    </w:p>
    <w:p w14:paraId="0000000F"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Desterrar la corrupción en el sistema educativo</w:t>
      </w:r>
    </w:p>
    <w:p w14:paraId="00000010"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Autonomía del trabajo docente respetando su profesionalismo</w:t>
      </w:r>
    </w:p>
    <w:p w14:paraId="00000011"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Fortalecer la organización educativa sindical</w:t>
      </w:r>
    </w:p>
    <w:p w14:paraId="00000012"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 xml:space="preserve">Propuestas justas para incrementar la base salarial del docente </w:t>
      </w:r>
    </w:p>
    <w:p w14:paraId="00000013"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 xml:space="preserve">Analizar la situación laboral de los contratados y proponer alternativas justas para su reincorporación a la carrera pública magisterial  </w:t>
      </w:r>
    </w:p>
    <w:p w14:paraId="00000014"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 xml:space="preserve">Descentralización educativa con gestión democrática </w:t>
      </w:r>
    </w:p>
    <w:p w14:paraId="00000015" w14:textId="77777777" w:rsidR="00FA69DE" w:rsidRDefault="00E03DBC">
      <w:pPr>
        <w:numPr>
          <w:ilvl w:val="0"/>
          <w:numId w:val="1"/>
        </w:numPr>
        <w:pBdr>
          <w:top w:val="nil"/>
          <w:left w:val="nil"/>
          <w:bottom w:val="nil"/>
          <w:right w:val="nil"/>
          <w:between w:val="nil"/>
        </w:pBdr>
        <w:spacing w:after="0"/>
        <w:jc w:val="both"/>
        <w:rPr>
          <w:color w:val="000000"/>
        </w:rPr>
      </w:pPr>
      <w:r>
        <w:rPr>
          <w:color w:val="000000"/>
        </w:rPr>
        <w:t xml:space="preserve">Derecho a la educación intercultural en nuestros países y defensa de logros adquiridos y que la política neoliberal pretende retroceder. </w:t>
      </w:r>
    </w:p>
    <w:p w14:paraId="00000016" w14:textId="77777777" w:rsidR="00FA69DE" w:rsidRDefault="00E03DBC">
      <w:pPr>
        <w:numPr>
          <w:ilvl w:val="0"/>
          <w:numId w:val="1"/>
        </w:numPr>
        <w:pBdr>
          <w:top w:val="nil"/>
          <w:left w:val="nil"/>
          <w:bottom w:val="nil"/>
          <w:right w:val="nil"/>
          <w:between w:val="nil"/>
        </w:pBdr>
        <w:spacing w:after="0"/>
        <w:jc w:val="both"/>
        <w:rPr>
          <w:color w:val="002060"/>
        </w:rPr>
      </w:pPr>
      <w:r>
        <w:rPr>
          <w:color w:val="000000"/>
        </w:rPr>
        <w:t>Promover acciones educativas en Defensa de la Casa Común y denunciar los atropellos y asesinatos de líderes de los pueblos originarios por defender sus bosques.</w:t>
      </w:r>
    </w:p>
    <w:p w14:paraId="00000017" w14:textId="77777777" w:rsidR="00FA69DE" w:rsidRDefault="00E03DBC">
      <w:pPr>
        <w:numPr>
          <w:ilvl w:val="0"/>
          <w:numId w:val="1"/>
        </w:numPr>
        <w:pBdr>
          <w:top w:val="nil"/>
          <w:left w:val="nil"/>
          <w:bottom w:val="nil"/>
          <w:right w:val="nil"/>
          <w:between w:val="nil"/>
        </w:pBdr>
        <w:spacing w:after="0"/>
        <w:jc w:val="both"/>
        <w:rPr>
          <w:b/>
          <w:color w:val="000000"/>
        </w:rPr>
      </w:pPr>
      <w:r>
        <w:rPr>
          <w:color w:val="000000"/>
        </w:rPr>
        <w:t xml:space="preserve">Aportar y promover políticas desde la educación sexual y reproductiva, identidad de género en los países que no lo han prohibido y ver estrategias para trabajar en los países que lo impiden con leyes antidemocráticas.  </w:t>
      </w:r>
    </w:p>
    <w:p w14:paraId="00000018" w14:textId="77777777" w:rsidR="00FA69DE" w:rsidRDefault="00FA69DE">
      <w:pPr>
        <w:pBdr>
          <w:top w:val="nil"/>
          <w:left w:val="nil"/>
          <w:bottom w:val="nil"/>
          <w:right w:val="nil"/>
          <w:between w:val="nil"/>
        </w:pBdr>
        <w:ind w:left="720"/>
        <w:jc w:val="both"/>
        <w:rPr>
          <w:color w:val="000000"/>
        </w:rPr>
      </w:pPr>
    </w:p>
    <w:p w14:paraId="00000019" w14:textId="627F364F" w:rsidR="00FA69DE" w:rsidRDefault="00E03DBC">
      <w:pPr>
        <w:spacing w:line="256" w:lineRule="auto"/>
        <w:jc w:val="both"/>
        <w:rPr>
          <w:b/>
          <w:color w:val="000000"/>
        </w:rPr>
      </w:pPr>
      <w:r>
        <w:rPr>
          <w:b/>
          <w:color w:val="000000"/>
        </w:rPr>
        <w:t>CARTA ENCICLICA FRATELLI TUTTI: PAPA FRANCISCO</w:t>
      </w:r>
    </w:p>
    <w:p w14:paraId="0000001A" w14:textId="62DC215D" w:rsidR="00FA69DE" w:rsidRDefault="00E03DBC">
      <w:pPr>
        <w:jc w:val="both"/>
        <w:rPr>
          <w:color w:val="000000"/>
        </w:rPr>
      </w:pPr>
      <w:bookmarkStart w:id="1" w:name="gjdgxs" w:colFirst="0" w:colLast="0"/>
      <w:bookmarkEnd w:id="1"/>
      <w:r>
        <w:rPr>
          <w:color w:val="000000"/>
        </w:rPr>
        <w:t>107. Todo ser humano tiene derecho a vivir con dignidad y a desarrollarse integralmente, y ese derecho básico no puede ser negado por ningún país. Lo tiene, aunque sea poco eficiente, aunque haya nacido o crecido con limitaciones. Porque eso no menoscaba su inmensa dignidad como persona humana, que no se fundamenta en las circunstancias sino en el valor de su ser. Cuando este principio elemental no queda a salvo, no hay futuro ni para la fraternidad ni para la sobrevivencia de la humanidad.</w:t>
      </w:r>
    </w:p>
    <w:p w14:paraId="0000001B" w14:textId="77777777" w:rsidR="00FA69DE" w:rsidRDefault="00E03DBC">
      <w:pPr>
        <w:jc w:val="both"/>
        <w:rPr>
          <w:color w:val="000000"/>
        </w:rPr>
      </w:pPr>
      <w:r>
        <w:rPr>
          <w:color w:val="000000"/>
        </w:rPr>
        <w:lastRenderedPageBreak/>
        <w:t>111. La persona humana, con sus derechos inalienables, está naturalmente abierta a los vínculos. En su propia raíz reside el llamado a trascenderse a sí misma en el encuentro con otros. Por eso «es necesario prestar atención para no caer en algunos errores que pueden nacer de una mala comprensión de los derechos humanos y de un paradójico mal uso de los mismos. Existe hoy, en efecto, la tendencia hacia una reivindicación siempre más amplia de los derechos individuales —estoy tentado de decir individualistas—, que esconde una concepción de persona humana desligada de todo contexto social y antropológico, casi como una “mónada” (monás), cada vez más insensible. […] Si el derecho de cada uno no está armónicamente ordenado al bien más grande, termina por concebirse sin limitaciones y, consecuentemente, se transforma en fuente de conflictos y de violencias»</w:t>
      </w:r>
      <w:hyperlink r:id="rId5" w:anchor="_ftn85">
        <w:r>
          <w:rPr>
            <w:color w:val="000000"/>
          </w:rPr>
          <w:t>[85]</w:t>
        </w:r>
      </w:hyperlink>
      <w:r>
        <w:rPr>
          <w:color w:val="000000"/>
        </w:rPr>
        <w:t>.</w:t>
      </w:r>
    </w:p>
    <w:p w14:paraId="0000001C" w14:textId="77777777" w:rsidR="00FA69DE" w:rsidRDefault="00E03DBC">
      <w:pPr>
        <w:jc w:val="both"/>
        <w:rPr>
          <w:color w:val="000000"/>
        </w:rPr>
      </w:pPr>
      <w:bookmarkStart w:id="2" w:name="30j0zll" w:colFirst="0" w:colLast="0"/>
      <w:bookmarkEnd w:id="2"/>
      <w:r>
        <w:rPr>
          <w:color w:val="000000"/>
        </w:rPr>
        <w:t>114. Quiero destacar la solidaridad, que «como virtud moral y actitud social, fruto de la conversión personal, exige el compromiso de todos aquellos que tienen responsabilidades educativas y formativas. En primer lugar, me dirijo a las familias, llamadas a una misión educativa primaria e imprescindible. Ellas constituyen el primer lugar en el que se viven y se transmiten los valores del amor y de la fraternidad, de la convivencia y del compartir, de la atención y del cuidado del otro. Ellas son también el ámbito privilegiado para la transmisión de la fe desde aquellos primeros simples gestos de devoción que las madres enseñan a los hijos. Los educadores y los formadores que, en la escuela o en los diferentes centros de asociación infantil y juvenil, tienen la ardua tarea de educar a los niños y jóvenes, están llamados a tomar conciencia de que su responsabilidad tiene que ver con las dimensiones morales, espirituales y sociales de la persona. Los valores de la libertad, del respeto recíproco y de la solidaridad se transmiten desde la más tierna infancia. […] Quienes se dedican al mundo de la cultura y de los medios de comunicación social tienen también una responsabilidad en el campo de la educación y la formación, especialmente en la sociedad contemporánea, en la que el acceso a los instrumentos de formación y de comunicación está cada vez más extendido»</w:t>
      </w:r>
      <w:hyperlink r:id="rId6" w:anchor="_ftn87">
        <w:r>
          <w:rPr>
            <w:color w:val="000000"/>
          </w:rPr>
          <w:t>[87]</w:t>
        </w:r>
      </w:hyperlink>
      <w:r>
        <w:rPr>
          <w:color w:val="000000"/>
        </w:rPr>
        <w:t>.</w:t>
      </w:r>
    </w:p>
    <w:p w14:paraId="0000001D" w14:textId="77777777" w:rsidR="00FA69DE" w:rsidRDefault="00E03DBC">
      <w:pPr>
        <w:jc w:val="both"/>
        <w:rPr>
          <w:color w:val="000000"/>
        </w:rPr>
      </w:pPr>
      <w:bookmarkStart w:id="3" w:name="1fob9te" w:colFirst="0" w:colLast="0"/>
      <w:bookmarkEnd w:id="3"/>
      <w:r>
        <w:rPr>
          <w:color w:val="000000"/>
        </w:rPr>
        <w:t>115. En estos momentos donde todo parece diluirse y perder consistencia, nos hace bien apelar a la solidez</w:t>
      </w:r>
      <w:hyperlink r:id="rId7" w:anchor="_ftn88">
        <w:r>
          <w:rPr>
            <w:color w:val="000000"/>
          </w:rPr>
          <w:t>[88]</w:t>
        </w:r>
      </w:hyperlink>
      <w:r>
        <w:rPr>
          <w:color w:val="000000"/>
        </w:rPr>
        <w:t> que surge de sabernos responsables de la fragilidad de los demás buscando un destino común. La solidaridad se expresa concretamente en el servicio, que puede asumir formas muy diversas de hacerse cargo de los demás. El servicio es «en gran parte, cuidar la fragilidad. Servir significa cuidar a los frágiles de nuestras familias, de nuestra sociedad, de nuestro pueblo». En esta tarea cada uno es capaz de «dejar de lado sus búsquedas, afanes, deseos de omnipotencia ante la mirada concreta de los más frágiles. […] El servicio siempre mira el rostro del hermano, toca su carne, siente su projimidad y hasta en algunos casos la “padece” y busca la promoción del hermano. Por eso nunca el servicio es ideológico, ya que no se sirve a ideas, sino que se sirve a personas»</w:t>
      </w:r>
      <w:hyperlink r:id="rId8" w:anchor="_ftn89">
        <w:r>
          <w:rPr>
            <w:color w:val="000000"/>
          </w:rPr>
          <w:t>[89]</w:t>
        </w:r>
      </w:hyperlink>
      <w:r>
        <w:rPr>
          <w:color w:val="000000"/>
        </w:rPr>
        <w:t>.</w:t>
      </w:r>
    </w:p>
    <w:p w14:paraId="0000001E" w14:textId="77777777" w:rsidR="00FA69DE" w:rsidRDefault="00FA69DE">
      <w:pPr>
        <w:rPr>
          <w:b/>
        </w:rPr>
      </w:pPr>
    </w:p>
    <w:p w14:paraId="0000001F" w14:textId="77777777" w:rsidR="00FA69DE" w:rsidRDefault="00E03DBC">
      <w:pPr>
        <w:rPr>
          <w:b/>
        </w:rPr>
      </w:pPr>
      <w:r>
        <w:rPr>
          <w:b/>
        </w:rPr>
        <w:t>PAPA FRANCISCO: La Nueva Educación y el Pacto Educativo Global</w:t>
      </w:r>
    </w:p>
    <w:p w14:paraId="00000020" w14:textId="77777777" w:rsidR="00FA69DE" w:rsidRDefault="00E03DBC" w:rsidP="00E03DBC">
      <w:pPr>
        <w:jc w:val="both"/>
      </w:pPr>
      <w:r>
        <w:t>[…] es a través de la educación que el ser humano alcanza su máximo potencial y se convierte en un ser consciente, libre y responsable. Pensar en la educación es pensar en las generaciones futuras y en el futuro de la humanidad; por lo tanto, es algo que está profundamente arraigado en la esperanza y requiere generosidad y valentía. (Discurso en el Seminario de Educación: El Pacto Mundial, 07/02/20).</w:t>
      </w:r>
    </w:p>
    <w:p w14:paraId="00000021" w14:textId="31F8E7BE" w:rsidR="00FA69DE" w:rsidRDefault="00E03DBC" w:rsidP="00E03DBC">
      <w:pPr>
        <w:jc w:val="both"/>
      </w:pPr>
      <w:r>
        <w:t>Estamos llamados a no perder la esperanza porque tenemos que donar esperanza al mundo global de hoy. ´Globalizar la esperanza´ y ´sostener las esperanzas de la globalización´ son compromisos fundamentales en la misión de la educación católica, como lo afirma el reciente documento de la Congregación para la Educación Católica: Educar al humanismo solidario (cf. nn. 18-19). Una globalización sin esperanza y sin horizonte se expone a los condicionamientos de los intereses económicos, que a menudo están lejos de una recta concepción del bien común, y produce fácilmente tensiones sociales, conflictos económicos, abusos de poder. (Discurso a la Fundación Gravissimum Educationis, 25/06/18).</w:t>
      </w:r>
    </w:p>
    <w:p w14:paraId="34DF40A3" w14:textId="77777777" w:rsidR="00E03DBC" w:rsidRDefault="00E03DBC"/>
    <w:p w14:paraId="00000022" w14:textId="77777777" w:rsidR="00FA69DE" w:rsidRPr="00E03DBC" w:rsidRDefault="00E03DBC">
      <w:pPr>
        <w:rPr>
          <w:b/>
          <w:bCs/>
        </w:rPr>
      </w:pPr>
      <w:r w:rsidRPr="00E03DBC">
        <w:rPr>
          <w:b/>
          <w:bCs/>
        </w:rPr>
        <w:lastRenderedPageBreak/>
        <w:t>FACTOR HUMANIZADOR</w:t>
      </w:r>
    </w:p>
    <w:p w14:paraId="00000023" w14:textId="73BF742B" w:rsidR="00FA69DE" w:rsidRDefault="00E03DBC" w:rsidP="00E03DBC">
      <w:pPr>
        <w:jc w:val="both"/>
      </w:pPr>
      <w:r>
        <w:t>Creemos que la educación es una de las formas más efectivas de humanizar el mundo y la historia. La educación es ante todo una cuestión de amor y responsabilidad que se transmite en el tiempo de generación en generación. (Video mensaje en el encuentro Global Compact on Education, 15/10/20). Educar es un acto de amor, es dar vida. Y el amor es exigente, pide utilizar los mejores recursos, despertar la pasión y ponerse en camino con paciencia junto a los jóvenes. (Discurso en la plenaria de la Congregación para la Educación Católica, 12/02/14)</w:t>
      </w:r>
    </w:p>
    <w:p w14:paraId="00000024" w14:textId="77777777" w:rsidR="00FA69DE" w:rsidRDefault="00E03DBC" w:rsidP="00E03DBC">
      <w:pPr>
        <w:jc w:val="both"/>
      </w:pPr>
      <w:r>
        <w:t>Por tanto, la educación se propone como el antídoto natural de la cultura individualista, que a veces degenera en un verdadero culto al yo y en la primacía de la indiferencia. Nuestro futuro no puede ser la división, el empobrecimiento de las facultades de pensamiento e imaginación, de escucha, de diálogo y de comprensión mutua. Nuestro futuro no puede ser este. (Videomensaje en el encuentro Global Compact on Education, 15/10/20).</w:t>
      </w:r>
    </w:p>
    <w:p w14:paraId="00000025" w14:textId="77777777" w:rsidR="00FA69DE" w:rsidRPr="00E03DBC" w:rsidRDefault="00E03DBC" w:rsidP="00E03DBC">
      <w:pPr>
        <w:jc w:val="both"/>
        <w:rPr>
          <w:b/>
          <w:bCs/>
        </w:rPr>
      </w:pPr>
      <w:r w:rsidRPr="00E03DBC">
        <w:rPr>
          <w:b/>
          <w:bCs/>
        </w:rPr>
        <w:t>INTEGRAL E INTEGRADORA</w:t>
      </w:r>
    </w:p>
    <w:p w14:paraId="00000026" w14:textId="77777777" w:rsidR="00FA69DE" w:rsidRDefault="00E03DBC" w:rsidP="00E03DBC">
      <w:pPr>
        <w:jc w:val="both"/>
      </w:pPr>
      <w:r>
        <w:t xml:space="preserve"> Amo la escuela porque es sinónimo de apertura a la realidad. ¡Al menos así debería ser! Pero no siempre logra serlo, y entonces quiere decir que es necesario cambiar un poco el enfoque. Ir a la escuela significa abrir la mente y el corazón a la realidad, en la riqueza de sus aspectos, de sus dimensiones. Y nosotros no tenemos derecho a tener miedo de la realidad. La escuela nos enseña a comprender la realidad. Ir a la escuela significa abrir la mente y el corazón a la realidad, en la riqueza de sus aspectos, de sus di1mensiones. ¡Y esto es bellísimo! (Discurso al mundo de la escuela italiana, 10/05/14)</w:t>
      </w:r>
    </w:p>
    <w:p w14:paraId="00000027" w14:textId="77777777" w:rsidR="00FA69DE" w:rsidRDefault="00E03DBC" w:rsidP="00E03DBC">
      <w:pPr>
        <w:jc w:val="both"/>
      </w:pPr>
      <w:r>
        <w:t>. En pocas palabras, se trata de comprender que la diversidad no sólo no es un obstáculo para la unidad, no sólo no la desestabiliza, sino que - al contrario - le es indispensable, es su horizonte de posibilidades: la unidad y la diferencia no se excluyen, sino que se necesitan. De lo contrario, nos encontraríamos ante una unidad asfixiante, que elimina la alteridad, haciendo imposible la existencia del otro... (Instrumentum laboris, La Visión. 1. Unidad en la diferencia: un nuevo modo de pensar).</w:t>
      </w:r>
    </w:p>
    <w:p w14:paraId="00000028" w14:textId="77777777" w:rsidR="00FA69DE" w:rsidRPr="00E03DBC" w:rsidRDefault="00E03DBC" w:rsidP="00E03DBC">
      <w:pPr>
        <w:jc w:val="both"/>
        <w:rPr>
          <w:b/>
          <w:bCs/>
        </w:rPr>
      </w:pPr>
      <w:r w:rsidRPr="00E03DBC">
        <w:rPr>
          <w:b/>
          <w:bCs/>
        </w:rPr>
        <w:t>RELACIÓN DE INTERIORIDAD Y DE EXTERIORIDAD</w:t>
      </w:r>
    </w:p>
    <w:p w14:paraId="00000029" w14:textId="77777777" w:rsidR="00FA69DE" w:rsidRDefault="00E03DBC" w:rsidP="00E03DBC">
      <w:pPr>
        <w:jc w:val="both"/>
      </w:pPr>
      <w:r>
        <w:t xml:space="preserve"> El ser humano y la naturaleza deben ser pensados en su interdependencia, porque el ambiente humano y el ambiente natural se degradan juntos, y no podremos afrontar adecuadamente la degradación ambiental si no prestamos atención a causas que tienen que ver con la degradación humana y social (Laudato si’, n. 48). (Instrumentum laboris, El Contexto. 5. Crisis ambiental como crisis relacional). </w:t>
      </w:r>
    </w:p>
    <w:p w14:paraId="0000002A" w14:textId="77777777" w:rsidR="00FA69DE" w:rsidRDefault="00E03DBC" w:rsidP="00E03DBC">
      <w:pPr>
        <w:jc w:val="both"/>
      </w:pPr>
      <w:r>
        <w:t>Considerar la cuestión ambiental como intrínsecamente relacional esto nos impide - dice Laudato si’ - entender la naturaleza como algo separado de nosotros o como un mero marco de nuestra vida. Estamos incluidos en ella, somos parte de ella y estamos interpenetrados (n.139). También aquí, antes de moral, la cuestión es ontológica y antropológica: no habrá una nueva relación con la naturaleza sin un nuevo ser humano. No hay ecología sin una adecuada antropología (Laudato si’, n.118). (Instrumentum laboris, El Contexto. 5. Crisis ambiental como crisis relacional).</w:t>
      </w:r>
    </w:p>
    <w:p w14:paraId="0000002B" w14:textId="77777777" w:rsidR="00FA69DE" w:rsidRDefault="00E03DBC" w:rsidP="00E03DBC">
      <w:pPr>
        <w:jc w:val="both"/>
      </w:pPr>
      <w:r>
        <w:t xml:space="preserve"> Esta perspectiva humanista hoy no puede dejar de incluir la educación ecológica, que promueve una alianza entre la humanidad y el medio ambiente, en los diferentes niveles de ´equilibrio ecológico: el interno con uno mismo, el solidario con los demás, el natural con todos los seres vivos, el espiritual con Dios´ (Laudato si’, n. 210). (Videomensaje al Congreso de la OIEC, 08/06/19). […] </w:t>
      </w:r>
    </w:p>
    <w:p w14:paraId="0000002C" w14:textId="77777777" w:rsidR="00FA69DE" w:rsidRDefault="00E03DBC" w:rsidP="00E03DBC">
      <w:pPr>
        <w:jc w:val="both"/>
      </w:pPr>
      <w:r>
        <w:t xml:space="preserve">surge naturalmente la necesidad de una educación ecológica integral. El desafío ambiental se refiere esencialmente a un desafío relacional más radical, donde está en juego el futuro de las generaciones y del propio planeta. (Instrumentum laboris, El Contexto. 5. Crisis ambiental como crisis relacional). </w:t>
      </w:r>
    </w:p>
    <w:p w14:paraId="0000002D" w14:textId="77777777" w:rsidR="00FA69DE" w:rsidRDefault="00E03DBC" w:rsidP="00E03DBC">
      <w:pPr>
        <w:jc w:val="both"/>
      </w:pPr>
      <w:r>
        <w:lastRenderedPageBreak/>
        <w:t xml:space="preserve">Naturalmente no se trata solo de dar algunas nociones, que de todos modos hay que enseñar. Se trata de educar en un estilo de vida basado en la actitud de cuidado por nuestra casa común, que es la creación. Un estilo de vida que no sea demencial, que, es decir, por ejemplo, cuide a los animales en extinción, pero ignore los problemas de los ancianos; o que defienda la selva amazónica, pero descuide los derechos de los trabajadores a un salario justo y así sucesivamente. Esto es demencia. (Discurso a la Asociación Italiana de Maestros Católicos, 05/01/18). </w:t>
      </w:r>
    </w:p>
    <w:p w14:paraId="0000002E" w14:textId="77777777" w:rsidR="00FA69DE" w:rsidRDefault="00E03DBC" w:rsidP="00E03DBC">
      <w:pPr>
        <w:jc w:val="both"/>
      </w:pPr>
      <w:r>
        <w:t>Una propiedad de la educación es la de ser un movimiento ecológico. Es una de sus fuerzas motrices hacia el objetivo formativo completo. La educación que tiene en el centro a la persona en su realidad integral tiene como finalidad llevarla al conocimiento de sí misma, de la casa común en la que vive, y sobre todo al descubrimiento de la fraternidad como relación que produce la composición multicultural de la humanidad, fuente de enriquecimiento mutuo. (Discurso a la Congregación de Educación Católica, 20/02/20).</w:t>
      </w:r>
    </w:p>
    <w:p w14:paraId="0000002F" w14:textId="77777777" w:rsidR="00FA69DE" w:rsidRPr="00E03DBC" w:rsidRDefault="00E03DBC" w:rsidP="00E03DBC">
      <w:pPr>
        <w:jc w:val="both"/>
        <w:rPr>
          <w:b/>
          <w:bCs/>
        </w:rPr>
      </w:pPr>
      <w:r w:rsidRPr="00E03DBC">
        <w:rPr>
          <w:b/>
          <w:bCs/>
        </w:rPr>
        <w:t>CELO POR LA CALIDAD</w:t>
      </w:r>
    </w:p>
    <w:p w14:paraId="00000030" w14:textId="77777777" w:rsidR="00FA69DE" w:rsidRDefault="00E03DBC" w:rsidP="00E03DBC">
      <w:pPr>
        <w:jc w:val="both"/>
      </w:pPr>
      <w:r>
        <w:t xml:space="preserve"> En el corazón de los Objetivos de Desarrollo Sostenible está el reconocimiento de que la educación de calidad para todos es una base necesaria para proteger nuestro hogar común y fomentar la fraternidad humana. Tal como el pacto global para la educación, así también fundamentalmente, el ODS 4 compromete a todos los gobiernos a ´garantizar una educación inclusiva, equitativa y de calidad, como asimismo promover oportunidades de aprendizaje durante toda la vida, y esto para todos´. (Videomensaje para el lanzamiento de la Misión 4.7 y el Pacto Educativo, 16/12/20).</w:t>
      </w:r>
    </w:p>
    <w:p w14:paraId="00000031" w14:textId="77777777" w:rsidR="00FA69DE" w:rsidRDefault="00E03DBC" w:rsidP="00E03DBC">
      <w:pPr>
        <w:jc w:val="both"/>
        <w:rPr>
          <w:b/>
          <w:color w:val="000000"/>
        </w:rPr>
      </w:pPr>
      <w:r>
        <w:rPr>
          <w:b/>
          <w:color w:val="000000"/>
        </w:rPr>
        <w:t>Textos de Pablo Freire</w:t>
      </w:r>
    </w:p>
    <w:p w14:paraId="00000032" w14:textId="77777777" w:rsidR="00FA69DE" w:rsidRDefault="00E03DBC" w:rsidP="00E03DBC">
      <w:pPr>
        <w:jc w:val="both"/>
        <w:rPr>
          <w:color w:val="000000"/>
        </w:rPr>
      </w:pPr>
      <w:r>
        <w:rPr>
          <w:b/>
          <w:color w:val="000000"/>
        </w:rPr>
        <w:t xml:space="preserve"> …</w:t>
      </w:r>
      <w:r>
        <w:rPr>
          <w:color w:val="000000"/>
        </w:rPr>
        <w:t xml:space="preserve"> Pensamiento de Pablo Freire sobre pedagogía critica:</w:t>
      </w:r>
    </w:p>
    <w:p w14:paraId="00000033" w14:textId="77777777" w:rsidR="00FA69DE" w:rsidRDefault="00E03DBC" w:rsidP="00E03DBC">
      <w:pPr>
        <w:jc w:val="both"/>
        <w:rPr>
          <w:color w:val="000000"/>
        </w:rPr>
      </w:pPr>
      <w:r>
        <w:rPr>
          <w:color w:val="000000"/>
          <w:highlight w:val="white"/>
        </w:rPr>
        <w:t>Es necesario desarrollar una pedagogía de la pregunta</w:t>
      </w:r>
      <w:r>
        <w:rPr>
          <w:b/>
          <w:color w:val="000000"/>
          <w:highlight w:val="white"/>
        </w:rPr>
        <w:t>.</w:t>
      </w:r>
      <w:r>
        <w:rPr>
          <w:color w:val="000000"/>
          <w:highlight w:val="white"/>
        </w:rPr>
        <w:t> Siempre estamos escuchando una pedagogía de la respuesta. Los profesores contestan a preguntas que los alumnos no han hecho.</w:t>
      </w:r>
      <w:r>
        <w:rPr>
          <w:color w:val="000000"/>
        </w:rPr>
        <w:t xml:space="preserve"> Mientras enseño continúo buscando, indagando. Enseño porque busco, porque indagué, porque indago y me indago. Investigo para comprobar, comprobando intervengo, interviniendo educo y me educo. Investigo para conocer lo que aún no conozco y comunicar o anunciar la novedad.</w:t>
      </w:r>
    </w:p>
    <w:p w14:paraId="00000034" w14:textId="77777777" w:rsidR="00FA69DE" w:rsidRDefault="00E03DBC" w:rsidP="00E03DBC">
      <w:pPr>
        <w:jc w:val="both"/>
        <w:rPr>
          <w:b/>
          <w:color w:val="000000"/>
        </w:rPr>
      </w:pPr>
      <w:r>
        <w:rPr>
          <w:b/>
          <w:color w:val="000000"/>
        </w:rPr>
        <w:t>….</w:t>
      </w:r>
    </w:p>
    <w:p w14:paraId="00000035" w14:textId="77777777" w:rsidR="00FA69DE" w:rsidRDefault="00E03DBC" w:rsidP="00E03DBC">
      <w:pPr>
        <w:spacing w:after="0" w:line="240" w:lineRule="auto"/>
        <w:jc w:val="both"/>
        <w:rPr>
          <w:color w:val="000000"/>
        </w:rPr>
      </w:pPr>
      <w:r>
        <w:rPr>
          <w:color w:val="000000"/>
          <w:highlight w:val="white"/>
        </w:rPr>
        <w:t>“Lucho por una educación que nos enseñe a pensar y no por una educación que nos enseñe a obedecer”</w:t>
      </w:r>
    </w:p>
    <w:p w14:paraId="00000036" w14:textId="77777777" w:rsidR="00FA69DE" w:rsidRDefault="00E03DBC" w:rsidP="00E03DBC">
      <w:pPr>
        <w:spacing w:after="0" w:line="240" w:lineRule="auto"/>
        <w:jc w:val="both"/>
        <w:rPr>
          <w:color w:val="000000"/>
        </w:rPr>
      </w:pPr>
      <w:r>
        <w:rPr>
          <w:color w:val="000000"/>
        </w:rPr>
        <w:br/>
      </w:r>
      <w:r>
        <w:rPr>
          <w:color w:val="000000"/>
          <w:highlight w:val="white"/>
        </w:rPr>
        <w:t>““Mientras enseño continúo buscan, indagando. Enseño porque busco, porque indagué, porque indago y me indagó. Investigo para comprobar, comprobando intervengo, interviniendo educo y me educo. Investigo para conocer lo que aún no conozco y comunicar o anunciar la novedad”.</w:t>
      </w:r>
    </w:p>
    <w:p w14:paraId="00000037" w14:textId="77777777" w:rsidR="00FA69DE" w:rsidRDefault="00E03DBC" w:rsidP="00E03DBC">
      <w:pPr>
        <w:spacing w:after="0" w:line="240" w:lineRule="auto"/>
        <w:jc w:val="both"/>
        <w:rPr>
          <w:color w:val="000000"/>
        </w:rPr>
      </w:pPr>
      <w:r>
        <w:rPr>
          <w:color w:val="000000"/>
        </w:rPr>
        <w:br/>
      </w:r>
      <w:r>
        <w:rPr>
          <w:color w:val="000000"/>
          <w:highlight w:val="white"/>
        </w:rPr>
        <w:t>“…Mi esperanza es necesaria pero no es suficiente. Ella sola no gana la lucha, pero sin ella la lucha flaquea y titubea. Necesitamos la esperanza crítica como el pez necesita el agua incontaminada.</w:t>
      </w:r>
      <w:r>
        <w:rPr>
          <w:color w:val="000000"/>
        </w:rPr>
        <w:br/>
      </w:r>
      <w:r>
        <w:rPr>
          <w:color w:val="000000"/>
          <w:highlight w:val="white"/>
        </w:rPr>
        <w:t>Pensar que la esperanza sola transforma el mundo y actuar movido por esa ingenuidad es un modo excelente de caer en la desesperanza, en el pesimismo, en el fatalismo.”</w:t>
      </w:r>
    </w:p>
    <w:p w14:paraId="00000038" w14:textId="77777777" w:rsidR="00FA69DE" w:rsidRDefault="00FA69DE" w:rsidP="00E03DBC">
      <w:pPr>
        <w:spacing w:after="0" w:line="240" w:lineRule="auto"/>
        <w:jc w:val="both"/>
        <w:rPr>
          <w:color w:val="000000"/>
        </w:rPr>
      </w:pPr>
    </w:p>
    <w:p w14:paraId="00000039" w14:textId="77777777" w:rsidR="00FA69DE" w:rsidRDefault="00E03DBC" w:rsidP="00E03DBC">
      <w:pPr>
        <w:spacing w:after="0" w:line="240" w:lineRule="auto"/>
        <w:jc w:val="both"/>
        <w:rPr>
          <w:color w:val="000000"/>
        </w:rPr>
      </w:pPr>
      <w:r>
        <w:rPr>
          <w:color w:val="000000"/>
        </w:rPr>
        <w:t>“El gran problema al que se enfrenta el educador o educadora de opción democrática es como trabajar para hacer posible que la necesidad del límite sea asumida éticamente por la libertad, cuanto más críticamente la libertad asuma el límite necesario, tanta más autoridad tendrá, éticamente hablando, para seguir luchando en su nombre.”</w:t>
      </w:r>
    </w:p>
    <w:p w14:paraId="0000003A" w14:textId="77777777" w:rsidR="00FA69DE" w:rsidRDefault="00FA69DE" w:rsidP="00E03DBC">
      <w:pPr>
        <w:jc w:val="both"/>
        <w:rPr>
          <w:rFonts w:ascii="Times New Roman" w:eastAsia="Times New Roman" w:hAnsi="Times New Roman" w:cs="Times New Roman"/>
          <w:b/>
          <w:color w:val="000000"/>
        </w:rPr>
      </w:pPr>
    </w:p>
    <w:p w14:paraId="0000003B" w14:textId="12D8965A" w:rsidR="00FA69DE" w:rsidRDefault="00E03DBC" w:rsidP="00E03DBC">
      <w:pPr>
        <w:jc w:val="both"/>
        <w:rPr>
          <w:rFonts w:ascii="Times New Roman" w:eastAsia="Times New Roman" w:hAnsi="Times New Roman" w:cs="Times New Roman"/>
        </w:rPr>
      </w:pPr>
      <w:r>
        <w:rPr>
          <w:rFonts w:ascii="Times New Roman" w:eastAsia="Times New Roman" w:hAnsi="Times New Roman" w:cs="Times New Roman"/>
        </w:rPr>
        <w:t>……………….</w:t>
      </w:r>
    </w:p>
    <w:p w14:paraId="1A0CB092" w14:textId="77777777" w:rsidR="00E03DBC" w:rsidRDefault="00E03DBC" w:rsidP="00E03DBC">
      <w:pPr>
        <w:jc w:val="both"/>
        <w:rPr>
          <w:rFonts w:ascii="Times New Roman" w:eastAsia="Times New Roman" w:hAnsi="Times New Roman" w:cs="Times New Roman"/>
        </w:rPr>
      </w:pPr>
    </w:p>
    <w:p w14:paraId="0000003C" w14:textId="77777777" w:rsidR="00FA69DE" w:rsidRDefault="00E03DBC" w:rsidP="00E03DBC">
      <w:pPr>
        <w:jc w:val="both"/>
        <w:rPr>
          <w:b/>
        </w:rPr>
      </w:pPr>
      <w:r>
        <w:rPr>
          <w:b/>
        </w:rPr>
        <w:lastRenderedPageBreak/>
        <w:t>PENSAMIENTOS DEL PADRE FUNDADOR DE EDOP: MICHEL DUCLERCQ</w:t>
      </w:r>
    </w:p>
    <w:p w14:paraId="0000003D" w14:textId="77777777" w:rsidR="00FA69DE" w:rsidRDefault="00E03DBC" w:rsidP="00E03DBC">
      <w:pPr>
        <w:jc w:val="both"/>
      </w:pPr>
      <w:r>
        <w:t xml:space="preserve">“El equipo Docente se reúne alrededor de la Palabra de Dios, convocado por Ella que es la persona misma de Jesucristo Nuestro Señor. Nos reunimos para compartir juntos el Pan de la Palabra viva, del Verbo eterno”. </w:t>
      </w:r>
    </w:p>
    <w:p w14:paraId="0000003E" w14:textId="77777777" w:rsidR="00FA69DE" w:rsidRDefault="00E03DBC" w:rsidP="00E03DBC">
      <w:pPr>
        <w:jc w:val="both"/>
      </w:pPr>
      <w:r>
        <w:t xml:space="preserve">Rasgos esenciales de los EDO-Michel </w:t>
      </w:r>
      <w:proofErr w:type="gramStart"/>
      <w:r>
        <w:t>Duclercq :</w:t>
      </w:r>
      <w:proofErr w:type="gramEnd"/>
    </w:p>
    <w:p w14:paraId="0000003F" w14:textId="77777777" w:rsidR="00FA69DE" w:rsidRDefault="00E03DBC" w:rsidP="00E03DBC">
      <w:pPr>
        <w:jc w:val="both"/>
        <w:rPr>
          <w:color w:val="000000"/>
        </w:rPr>
      </w:pPr>
      <w:r>
        <w:t>“</w:t>
      </w:r>
      <w:r>
        <w:rPr>
          <w:color w:val="000000"/>
        </w:rPr>
        <w:t>El equipo es el lugar de una concientización mutua y recíproca, a nivel del descubrimiento y de la invención, de los valores que tienen que promover la renovación de la educación y de la sociedad.”</w:t>
      </w:r>
    </w:p>
    <w:p w14:paraId="00000040" w14:textId="77777777" w:rsidR="00FA69DE" w:rsidRDefault="00E03DBC" w:rsidP="00E03DBC">
      <w:pPr>
        <w:jc w:val="both"/>
        <w:rPr>
          <w:color w:val="000000"/>
        </w:rPr>
      </w:pPr>
      <w:bookmarkStart w:id="4" w:name="_3znysh7" w:colFirst="0" w:colLast="0"/>
      <w:bookmarkEnd w:id="4"/>
      <w:r>
        <w:t xml:space="preserve"> “</w:t>
      </w:r>
      <w:r>
        <w:rPr>
          <w:color w:val="000000"/>
        </w:rPr>
        <w:t>Los que quieren fomentar un mundo educativo renovado dentro de una sociedad renovada. Este pacto tácito vincula a todos los equipistas que se reconocen como solidarios en la construcción de un mundo más humano, aunque cada uno de ellos tenga la libertad de escoger las modalidades de compromiso que le correspondan”.</w:t>
      </w:r>
    </w:p>
    <w:p w14:paraId="00000041" w14:textId="77777777" w:rsidR="00FA69DE" w:rsidRDefault="00E03DBC">
      <w:pPr>
        <w:pBdr>
          <w:bottom w:val="single" w:sz="6" w:space="7" w:color="282828"/>
        </w:pBdr>
        <w:spacing w:after="300" w:line="240" w:lineRule="auto"/>
      </w:pPr>
      <w:r>
        <w:rPr>
          <w:b/>
        </w:rPr>
        <w:t>LA CRISIS DE LA CIVILIZACIÓN MODERNA Y LA CREACIÓN DE UNA NUEVA CIVILIZACIÓN. (RESUMEN</w:t>
      </w:r>
      <w:r>
        <w:t>)</w:t>
      </w:r>
    </w:p>
    <w:p w14:paraId="00000042" w14:textId="77777777" w:rsidR="00FA69DE" w:rsidRDefault="00E03DBC">
      <w:pPr>
        <w:spacing w:after="150" w:line="240" w:lineRule="auto"/>
        <w:jc w:val="both"/>
      </w:pPr>
      <w:r>
        <w:t xml:space="preserve">(Conferencia de Luis Razeto en Fortaleza, Brasil, el 25 de </w:t>
      </w:r>
      <w:proofErr w:type="gramStart"/>
      <w:r>
        <w:t>Mayo</w:t>
      </w:r>
      <w:proofErr w:type="gramEnd"/>
      <w:r>
        <w:t xml:space="preserve"> de 2016, en la "Conferência Internacional Saberes para uma Cidadania Planetária".</w:t>
      </w:r>
    </w:p>
    <w:p w14:paraId="00000043" w14:textId="77777777" w:rsidR="00FA69DE" w:rsidRDefault="00E03DBC">
      <w:pPr>
        <w:spacing w:after="150" w:line="240" w:lineRule="auto"/>
        <w:jc w:val="both"/>
      </w:pPr>
      <w:r>
        <w:rPr>
          <w:i/>
        </w:rPr>
        <w:t>La crisis de la civilización moderna y la creación de una nueva civilización.</w:t>
      </w:r>
    </w:p>
    <w:p w14:paraId="00000044" w14:textId="77777777" w:rsidR="00FA69DE" w:rsidRDefault="00E03DBC">
      <w:pPr>
        <w:spacing w:after="150" w:line="240" w:lineRule="auto"/>
        <w:jc w:val="both"/>
      </w:pPr>
      <w:r>
        <w:t>Luis Razeto Migliaro</w:t>
      </w:r>
    </w:p>
    <w:p w14:paraId="00000045" w14:textId="77777777" w:rsidR="00FA69DE" w:rsidRDefault="00E03DBC">
      <w:pPr>
        <w:spacing w:after="150" w:line="240" w:lineRule="auto"/>
        <w:jc w:val="both"/>
      </w:pPr>
      <w:r>
        <w:t>Una civilización es un orden económico, político y cultural de vastas dimensiones. En ella, la economía, la política y la cultura tienen ciertas características típicas, diferentes de las de otras civilizaciones. Y en una civilización, la economía, la política y la cultura se articulan orgánicamente, esto es, son recíprocamente funcionales. Esta organicidad es lo que hace estables y durables a las civilizaciones. Cuando esta organicidad entre la economía, la política y la cultura se deteriora o pierde, las civilizaciones entran en la que Antonio Gramsci llama ‘crisis orgánica’, y que hoy se acostumbra denominar ‘crisis sistémica’.</w:t>
      </w:r>
    </w:p>
    <w:p w14:paraId="00000046" w14:textId="77777777" w:rsidR="00FA69DE" w:rsidRDefault="00E03DBC">
      <w:pPr>
        <w:spacing w:after="150" w:line="240" w:lineRule="auto"/>
        <w:jc w:val="both"/>
      </w:pPr>
      <w:r>
        <w:t>Las civilizaciones se expanden y consolidan en la medida en que crecen, en que van integrando, asimilando, incluyendo a más personas, a más grupos sociales, a más población humana, en sus estructuras y dinámicas. El deterioro y decadencia de una civilización se manifiesta en que sus capacidades de inclusión e integración se agotan, de modo que las desasimilaciones comienzan a ser mayores que las asimilaciones. Más personas, más grupos sociales, más población humana, van siendo expulsadas del orden económico, se sienten excluidas del orden político, y se distancian del orden cultural.  </w:t>
      </w:r>
    </w:p>
    <w:p w14:paraId="00000047" w14:textId="77777777" w:rsidR="00FA69DE" w:rsidRDefault="00E03DBC">
      <w:pPr>
        <w:spacing w:after="150" w:line="240" w:lineRule="auto"/>
        <w:jc w:val="both"/>
      </w:pPr>
      <w:r>
        <w:t>La civilización moderna comenzó a construirse en el siglo XVI y ha durado hasta ahora. Se caracteriza, en lo económico, por el industrialismo y el capitalismo; en lo político, por el estatismo y el régimen de partidos; y en lo cultural, por el cientismo materialista y las ideologías. Tres sub-sistemas orgánicamente funcionales.</w:t>
      </w:r>
    </w:p>
    <w:p w14:paraId="00000048" w14:textId="77777777" w:rsidR="00FA69DE" w:rsidRDefault="00E03DBC">
      <w:pPr>
        <w:spacing w:after="150" w:line="240" w:lineRule="auto"/>
        <w:jc w:val="both"/>
      </w:pPr>
      <w:r>
        <w:t>En las últimas décadas del siglo XX la civilización moderna comenzó a desarticularse. Los tres subsistemas han venido agotando sus capacidades de asimilación e inclusión social, y las exclusiones han llegado a ser cada vez más evidentes. En lo económico, el desempleo y el sobreendeudamiento limitan la satisfacción de necesidades en grupos sociales numerosos. En lo político, los partidos ven reducidas sus capacidades de motivar a las personas, y las instituciones estatales pierden credibilidad entre los ciudadanos, de modo que la representatividad y la legitimidad de las instituciones del Estado se debilitan. En lo cultural, las ideologías ya no seducen ni movilizan a las multitudes, y las ciencias sociales, económicas y políticas no saben elaborar respuestas y soluciones eficaces a los problemas crecientemente complejos de la sociedad.</w:t>
      </w:r>
    </w:p>
    <w:p w14:paraId="00000049" w14:textId="77777777" w:rsidR="00FA69DE" w:rsidRDefault="00E03DBC">
      <w:r>
        <w:t>La economía, la política y la cultura de esta civilización se están desarticulando, y cada uno de los tres subsistemas están funcionando con incrementadas deficiencias y limitaciones, excluyendo más que incluyendo.</w:t>
      </w:r>
    </w:p>
    <w:p w14:paraId="0000004A" w14:textId="77777777" w:rsidR="00FA69DE" w:rsidRDefault="00E03DBC">
      <w:pPr>
        <w:jc w:val="both"/>
      </w:pPr>
      <w:r>
        <w:t xml:space="preserve">Cuando una civilización decae, una civilización nueva comienza a ser creada en su interior, iniciando su progresiva expansión: asimilación de personas, de grupos, de población humana. Sólo cuando una civilización </w:t>
      </w:r>
      <w:r>
        <w:lastRenderedPageBreak/>
        <w:t>comienza a desarticularse, a decaer, se vislumbra la necesidad de iniciar la creación de una civilización nueva y mejor. No se comienza a construir una casa nueva sino cuando se percibe y comprende que la que estamos habitando comienza a deteriorarse.</w:t>
      </w:r>
    </w:p>
    <w:p w14:paraId="0000004B" w14:textId="77777777" w:rsidR="00FA69DE" w:rsidRDefault="00E03DBC">
      <w:pPr>
        <w:jc w:val="both"/>
      </w:pPr>
      <w:r>
        <w:t>La civilización en crisis no se derrumba enteramente como un edificio durante un terremoto, la nueva civilización no se construye desde los cimientos, como si nada de la civilización en crisis resistiera y pasara a formar parte de la que se ha de organizar. Por otro lado, no se puede sustituir en breve tiempo un sistema económico, político y cultural, por otro sistema integral que funcione articuladamente.</w:t>
      </w:r>
    </w:p>
    <w:p w14:paraId="0000004C" w14:textId="77777777" w:rsidR="00FA69DE" w:rsidRDefault="00E03DBC">
      <w:pPr>
        <w:jc w:val="both"/>
      </w:pPr>
      <w:r>
        <w:t>La reorganización estructural supone una transformación profunda de la economía, la política y la cultura. El capitalismo y el industrialismo no desaparecerán, pero se modificarán sustancialmente. Tampoco el Estado desaparecerá, pero se reducirá en sus funciones y en sus costos para la sociedad, y se transformará profundamente en un sentido que es también democrático y participativo, y que implica globalización y localización, descentralización y desconcentración del poder, centralidad creciente de la sociedad civil y empoderamiento de los ciudadanos que recuperan el control de sus propias condiciones de vida.</w:t>
      </w:r>
    </w:p>
    <w:p w14:paraId="0000004D" w14:textId="77777777" w:rsidR="00FA69DE" w:rsidRDefault="00E03DBC">
      <w:pPr>
        <w:jc w:val="both"/>
      </w:pPr>
      <w:r>
        <w:t>El tránsito de una civilización a otra mejor es siempre un proceso de larga duración, un período histórico complejo. Y difícil, doloroso, de grandes sacrificios humanos, porque el deterioro de la civilización en crisis orgánica afecta a toda la sociedad, generando problemas e insatisfacciones económicas, conflictos políticos, debilitamiento del orden institucional, desorientación cultural. Hay que tener en cuenta que el aumento tendencial del porcentaje de la población que va quedando excluida, conlleva un incremento paralelo de las acciones, comportamientos y protestas anti-sistémicas, que ellas mismas aceleran el deterioro de la economía, de la política y la de cultura propias de esta civilización en crisis. Consecuencia de ello es que el deterioro, la crisis orgánica de la civilización moderna, de su economía, de su política y de su cultura, tenderá a acelerarse.</w:t>
      </w:r>
    </w:p>
    <w:p w14:paraId="0000004E" w14:textId="77777777" w:rsidR="00FA69DE" w:rsidRDefault="00E03DBC">
      <w:pPr>
        <w:jc w:val="both"/>
      </w:pPr>
      <w:r>
        <w:t>Pero también es importante comprender que, por otro lado, y al mismo tiempo, la creación de una nueva civilización es un proceso entusiasmante, fascinante, real y concreto, que ya ha comenzado para muchos, en el que podemos participar desde ahora, que nos cambia la vida. Podemos ir habitando en la nueva civilización a medida que la vamos construyendo. No hay que esperar que se derrumbe el capitalismo, no es necesario conquistar el poder del Estado. Las condiciones para iniciar la creación de una nueva y mejor civilización están dadas; lo que se requiere son nuestras iniciativas. </w:t>
      </w:r>
    </w:p>
    <w:p w14:paraId="0000004F" w14:textId="77777777" w:rsidR="00FA69DE" w:rsidRDefault="00E03DBC">
      <w:pPr>
        <w:jc w:val="both"/>
      </w:pPr>
      <w:r>
        <w:t>¿Qué hacer?</w:t>
      </w:r>
    </w:p>
    <w:p w14:paraId="00000050" w14:textId="77777777" w:rsidR="00FA69DE" w:rsidRDefault="00E03DBC">
      <w:pPr>
        <w:jc w:val="both"/>
      </w:pPr>
      <w:r>
        <w:t>Por un lado, tomar medidas de orden defensivo: protegernos, tratar de evitar que el deterioro económico, político y cultural, con sus procesos de exclusión social, nos efecte demasiado y nos impida o dificulte generar iniciativas de nueva civilización.</w:t>
      </w:r>
    </w:p>
    <w:p w14:paraId="00000051" w14:textId="77777777" w:rsidR="00FA69DE" w:rsidRDefault="00E03DBC">
      <w:pPr>
        <w:jc w:val="both"/>
      </w:pPr>
      <w:r>
        <w:t>Por otro lado, desplegar procesos de orden proactivo: desarrollar iniciativas creativas, autónomas y solidarias en las que vayamos experimentando y fortaleciendo los modos de vivir correspondientes a una civilización superior a la existente en crisis.</w:t>
      </w:r>
    </w:p>
    <w:p w14:paraId="00000052" w14:textId="77777777" w:rsidR="00FA69DE" w:rsidRDefault="00E03DBC">
      <w:pPr>
        <w:jc w:val="both"/>
      </w:pPr>
      <w:r>
        <w:t>Algunas acciones:</w:t>
      </w:r>
    </w:p>
    <w:p w14:paraId="00000053" w14:textId="77777777" w:rsidR="00FA69DE" w:rsidRDefault="00E03DBC">
      <w:pPr>
        <w:jc w:val="both"/>
      </w:pPr>
      <w:r>
        <w:t>Ø En lo económico, evitar el endeudamiento o reducirlo al mínimo y generarnos algunos ahorros; desarrollar capacidades autónomas de producir los bienes y servicios básicos. Apuntar a ser lo menos dependientes posible del sistema capitalista y estatista que continuarán excluyendo.</w:t>
      </w:r>
    </w:p>
    <w:p w14:paraId="00000054" w14:textId="77777777" w:rsidR="00FA69DE" w:rsidRDefault="00E03DBC">
      <w:pPr>
        <w:jc w:val="both"/>
      </w:pPr>
      <w:r>
        <w:t>Ø En lo político, evitar exponernos a conflictos de poder entre facciones o partidos; no participar en protestas y acciones masivas (típicas de la vieja civilización moderna) que puedan dar pié a represión policial o a actos vandálicos; generar comunitariamente instancias que nos protejan de la delincuencia y aseguren cierta convivencia civil en las localidades donde vivimos.</w:t>
      </w:r>
    </w:p>
    <w:p w14:paraId="00000055" w14:textId="77777777" w:rsidR="00FA69DE" w:rsidRDefault="00E03DBC">
      <w:pPr>
        <w:jc w:val="both"/>
      </w:pPr>
      <w:r>
        <w:lastRenderedPageBreak/>
        <w:t>Ø En lo cultural, estar alertas frente a la proliferación de mensajes pesimistas, desorientadores y falsos; tomar distancia de los discursos y relatos ideológicos, unilaterales y confrontacionales, que generan desaliento, desmotivación y temor; identificar fuentes de información y de análisis confiables; fortalecernos moral e intelectualmente para no caer en dinámicas moralmente decadentes e intelectualmente empobrecedoras (por ejem. programas de televisión que fomentan el atontamiento).</w:t>
      </w:r>
    </w:p>
    <w:p w14:paraId="00000056" w14:textId="77777777" w:rsidR="00FA69DE" w:rsidRDefault="00E03DBC">
      <w:pPr>
        <w:jc w:val="both"/>
      </w:pPr>
      <w:r>
        <w:t>La demanda social por la igualdad se expresa como denuncia de las élites y como exigencia de que los de arriba (empresarios, gobernantes, intelectuales) caigan o ‘bajen’ al nivel de las mayorías. Pero es evidente que esto no constituye una verdadera solución, ni menos una adecuada forma de superar la desigualdad. Lo que se requiere es un proceso que vaya dando lugar a nuevas relaciones económicas, políticas y sociales, constitutivas precisamente de una nueva civilización. Si debiéramos expresarlo de manera extremadamente sintética, diríamos que la superación de la separación se verificará cuando, en la nueva civilización, todas las personas sean, o tengan la posibilidad real y efectiva de ser, empresarias, propietarias y trabajadoras, co-gobernantes y dirigentes de sí mismas, e intelectuales, participantes en la producción del conocimiento social y creadoras de cultura.</w:t>
      </w:r>
    </w:p>
    <w:p w14:paraId="00000057" w14:textId="77777777" w:rsidR="00FA69DE" w:rsidRDefault="00E03DBC">
      <w:pPr>
        <w:jc w:val="both"/>
      </w:pPr>
      <w:r>
        <w:t>Ello se puede alcanzar solamente a través de procesos de larga duración, en que convergen y se complementan programas de educación y formación, con iniciativas experimentales, comunitariamente desplegadas, que implican aprendizajes y desarrollo de capacidades personales y grupales de emprendimiento y gestión económica, de activación y participación política, y de desarrollo intelectual y cultural.</w:t>
      </w:r>
    </w:p>
    <w:p w14:paraId="00000058" w14:textId="77777777" w:rsidR="00FA69DE" w:rsidRDefault="00C928DB">
      <w:pPr>
        <w:pBdr>
          <w:bottom w:val="single" w:sz="6" w:space="7" w:color="282828"/>
        </w:pBdr>
        <w:spacing w:after="300" w:line="240" w:lineRule="auto"/>
        <w:rPr>
          <w:rFonts w:ascii="Times New Roman" w:eastAsia="Times New Roman" w:hAnsi="Times New Roman" w:cs="Times New Roman"/>
          <w:sz w:val="32"/>
          <w:szCs w:val="32"/>
        </w:rPr>
      </w:pPr>
      <w:hyperlink r:id="rId9">
        <w:r w:rsidR="00E03DBC">
          <w:rPr>
            <w:color w:val="0563C1"/>
            <w:u w:val="single"/>
          </w:rPr>
          <w:t>http://www.luisrazeto.net/content/la-crisis-de-la-civilizaci%C3%B3n-moderna-y-la-creaci%C3%B3n-de-una-nueva-civilizaci%C3%B3n</w:t>
        </w:r>
      </w:hyperlink>
    </w:p>
    <w:p w14:paraId="00000059" w14:textId="77777777" w:rsidR="00FA69DE" w:rsidRDefault="00FA69DE">
      <w:pPr>
        <w:jc w:val="both"/>
        <w:rPr>
          <w:rFonts w:ascii="Times New Roman" w:eastAsia="Times New Roman" w:hAnsi="Times New Roman" w:cs="Times New Roman"/>
          <w:sz w:val="24"/>
          <w:szCs w:val="24"/>
        </w:rPr>
      </w:pPr>
    </w:p>
    <w:p w14:paraId="0000005A" w14:textId="77777777" w:rsidR="00FA69DE" w:rsidRDefault="00FA69DE">
      <w:pPr>
        <w:pBdr>
          <w:top w:val="nil"/>
          <w:left w:val="nil"/>
          <w:bottom w:val="nil"/>
          <w:right w:val="nil"/>
          <w:between w:val="nil"/>
        </w:pBdr>
        <w:ind w:left="720"/>
        <w:jc w:val="both"/>
        <w:rPr>
          <w:b/>
          <w:color w:val="000000"/>
        </w:rPr>
      </w:pPr>
    </w:p>
    <w:p w14:paraId="0000005B" w14:textId="77777777" w:rsidR="00FA69DE" w:rsidRDefault="00FA69DE"/>
    <w:sectPr w:rsidR="00FA69DE">
      <w:pgSz w:w="12240" w:h="15840"/>
      <w:pgMar w:top="1135" w:right="1183" w:bottom="426"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C685B"/>
    <w:multiLevelType w:val="multilevel"/>
    <w:tmpl w:val="7B34E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DE"/>
    <w:rsid w:val="00C928DB"/>
    <w:rsid w:val="00E03DBC"/>
    <w:rsid w:val="00FA69D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64EE"/>
  <w15:docId w15:val="{F51F95FD-423B-45EE-93DB-7D2A0DC4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s/encyclicals/documents/papa-francesco_20201003_enciclica-fratelli-tutti.html" TargetMode="External"/><Relationship Id="rId3" Type="http://schemas.openxmlformats.org/officeDocument/2006/relationships/settings" Target="settings.xml"/><Relationship Id="rId7" Type="http://schemas.openxmlformats.org/officeDocument/2006/relationships/hyperlink" Target="https://www.vatican.va/content/francesco/es/encyclicals/documents/papa-francesco_20201003_enciclica-fratelli-tut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va/content/francesco/es/encyclicals/documents/papa-francesco_20201003_enciclica-fratelli-tutti.html" TargetMode="External"/><Relationship Id="rId11" Type="http://schemas.openxmlformats.org/officeDocument/2006/relationships/theme" Target="theme/theme1.xml"/><Relationship Id="rId5" Type="http://schemas.openxmlformats.org/officeDocument/2006/relationships/hyperlink" Target="https://www.vatican.va/content/francesco/es/encyclicals/documents/papa-francesco_20201003_enciclica-fratelli-tutti.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uisrazeto.net/content/la-crisis-de-la-civilizaci%C3%B3n-moderna-y-la-creaci%C3%B3n-de-una-nueva-civilizaci%C3%B3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3897</Words>
  <Characters>21435</Characters>
  <Application>Microsoft Office Word</Application>
  <DocSecurity>0</DocSecurity>
  <Lines>178</Lines>
  <Paragraphs>50</Paragraphs>
  <ScaleCrop>false</ScaleCrop>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2022-06-26T16:10:00Z</dcterms:created>
  <dcterms:modified xsi:type="dcterms:W3CDTF">2022-06-26T16:10:00Z</dcterms:modified>
</cp:coreProperties>
</file>